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BF" w:rsidRPr="00E16EBF" w:rsidRDefault="00E16EBF" w:rsidP="00E16EBF">
      <w:pPr>
        <w:jc w:val="center"/>
        <w:rPr>
          <w:rFonts w:ascii="Times New Roman" w:hAnsi="Times New Roman" w:cs="Times New Roman"/>
          <w:b/>
          <w:sz w:val="32"/>
          <w:szCs w:val="32"/>
        </w:rPr>
      </w:pPr>
    </w:p>
    <w:p w:rsidR="00E16EBF" w:rsidRPr="008113E9" w:rsidRDefault="00E16EBF" w:rsidP="00E16EBF">
      <w:pPr>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8113E9">
        <w:rPr>
          <w:rFonts w:ascii="Times New Roman" w:hAnsi="Times New Roman" w:cs="Times New Roman"/>
          <w:b/>
          <w:sz w:val="24"/>
          <w:szCs w:val="24"/>
        </w:rPr>
        <w:t>Prot</w:t>
      </w:r>
      <w:proofErr w:type="spellEnd"/>
      <w:r w:rsidRPr="008113E9">
        <w:rPr>
          <w:rFonts w:ascii="Times New Roman" w:hAnsi="Times New Roman" w:cs="Times New Roman"/>
          <w:b/>
          <w:sz w:val="24"/>
          <w:szCs w:val="24"/>
        </w:rPr>
        <w:t xml:space="preserve">. n. </w:t>
      </w:r>
      <w:r w:rsidR="008113E9" w:rsidRPr="008113E9">
        <w:rPr>
          <w:rFonts w:ascii="Times New Roman" w:hAnsi="Times New Roman" w:cs="Times New Roman"/>
          <w:b/>
          <w:sz w:val="24"/>
          <w:szCs w:val="24"/>
        </w:rPr>
        <w:t xml:space="preserve">4308 del 04/12/2017 </w:t>
      </w:r>
    </w:p>
    <w:p w:rsidR="00E16EBF" w:rsidRPr="00E16EBF" w:rsidRDefault="00E16EBF" w:rsidP="00E16EBF">
      <w:pPr>
        <w:rPr>
          <w:rFonts w:ascii="Times New Roman" w:hAnsi="Times New Roman" w:cs="Times New Roman"/>
          <w:sz w:val="24"/>
          <w:szCs w:val="24"/>
        </w:rPr>
      </w:pPr>
      <w:r w:rsidRPr="00E16EBF">
        <w:rPr>
          <w:rFonts w:ascii="Times New Roman" w:hAnsi="Times New Roman" w:cs="Times New Roman"/>
          <w:sz w:val="24"/>
          <w:szCs w:val="24"/>
        </w:rPr>
        <w:t xml:space="preserve"> </w:t>
      </w:r>
    </w:p>
    <w:p w:rsidR="00E16EBF" w:rsidRPr="00E16EBF" w:rsidRDefault="00E16EBF" w:rsidP="00E16EBF">
      <w:pPr>
        <w:jc w:val="center"/>
        <w:rPr>
          <w:rFonts w:ascii="Times New Roman" w:hAnsi="Times New Roman" w:cs="Times New Roman"/>
          <w:sz w:val="24"/>
          <w:szCs w:val="24"/>
        </w:rPr>
      </w:pPr>
      <w:r w:rsidRPr="00E16EBF">
        <w:rPr>
          <w:rFonts w:ascii="Times New Roman" w:hAnsi="Times New Roman" w:cs="Times New Roman"/>
          <w:b/>
          <w:sz w:val="24"/>
          <w:szCs w:val="24"/>
        </w:rPr>
        <w:t>PROCEDURA APERTA ALLA CONSULTAZIONE PER L'AGGIORNAMENTO DEL PIANO TRIENNALE DI PREVENZIONE DELLA CORRUZIONE E DELLA TRASPARENZA PTPCT 2018/2020</w:t>
      </w:r>
    </w:p>
    <w:p w:rsidR="00E16EBF" w:rsidRPr="00E16EBF" w:rsidRDefault="00E16EBF" w:rsidP="00E16EBF">
      <w:pPr>
        <w:rPr>
          <w:rFonts w:ascii="Times New Roman" w:hAnsi="Times New Roman" w:cs="Times New Roman"/>
          <w:sz w:val="24"/>
          <w:szCs w:val="24"/>
        </w:rPr>
      </w:pPr>
      <w:r w:rsidRPr="00E16EBF">
        <w:rPr>
          <w:rFonts w:ascii="Times New Roman" w:hAnsi="Times New Roman" w:cs="Times New Roman"/>
          <w:sz w:val="24"/>
          <w:szCs w:val="24"/>
        </w:rPr>
        <w:t xml:space="preserve"> </w:t>
      </w:r>
    </w:p>
    <w:p w:rsidR="00E16EBF" w:rsidRPr="00E16EBF" w:rsidRDefault="00626A76" w:rsidP="00CF0F71">
      <w:pPr>
        <w:jc w:val="both"/>
        <w:rPr>
          <w:rFonts w:ascii="Times New Roman" w:hAnsi="Times New Roman" w:cs="Times New Roman"/>
          <w:sz w:val="24"/>
          <w:szCs w:val="24"/>
        </w:rPr>
      </w:pPr>
      <w:r>
        <w:rPr>
          <w:rFonts w:ascii="Times New Roman" w:hAnsi="Times New Roman" w:cs="Times New Roman"/>
          <w:sz w:val="24"/>
          <w:szCs w:val="24"/>
        </w:rPr>
        <w:t>Il Comune di Summonte</w:t>
      </w:r>
      <w:r w:rsidR="00E16EBF" w:rsidRPr="00E16EBF">
        <w:rPr>
          <w:rFonts w:ascii="Times New Roman" w:hAnsi="Times New Roman" w:cs="Times New Roman"/>
          <w:sz w:val="24"/>
          <w:szCs w:val="24"/>
        </w:rPr>
        <w:t>, nell'ambito delle iniziative e delle attività condotte in materia di trasparenza e degli interventi per la prevenzione e il contrasto della corruzione, su proposta del Responsabile Anticorruzione, dovrà approvare il Piano Trien</w:t>
      </w:r>
      <w:bookmarkStart w:id="0" w:name="_GoBack"/>
      <w:bookmarkEnd w:id="0"/>
      <w:r w:rsidR="00E16EBF" w:rsidRPr="00E16EBF">
        <w:rPr>
          <w:rFonts w:ascii="Times New Roman" w:hAnsi="Times New Roman" w:cs="Times New Roman"/>
          <w:sz w:val="24"/>
          <w:szCs w:val="24"/>
        </w:rPr>
        <w:t xml:space="preserve">nale di Prevenzione della Corruzione e della Trasparenza (PTPCT) 2018/2020. </w:t>
      </w:r>
    </w:p>
    <w:p w:rsidR="00E16EBF" w:rsidRPr="00E16EBF" w:rsidRDefault="00E16EBF" w:rsidP="00CF0F71">
      <w:pPr>
        <w:jc w:val="both"/>
        <w:rPr>
          <w:rFonts w:ascii="Times New Roman" w:hAnsi="Times New Roman" w:cs="Times New Roman"/>
          <w:sz w:val="24"/>
          <w:szCs w:val="24"/>
        </w:rPr>
      </w:pPr>
      <w:r w:rsidRPr="00E16EBF">
        <w:rPr>
          <w:rFonts w:ascii="Times New Roman" w:hAnsi="Times New Roman" w:cs="Times New Roman"/>
          <w:sz w:val="24"/>
          <w:szCs w:val="24"/>
        </w:rPr>
        <w:t>Il Piano Nazionale Anticorruzione (PNA) prevede che le amministrazioni, al fine di individuare un'efficace strategia anticorruzione, realizzino forme di consultazione con il coinvolgi</w:t>
      </w:r>
      <w:r>
        <w:rPr>
          <w:rFonts w:ascii="Times New Roman" w:hAnsi="Times New Roman" w:cs="Times New Roman"/>
          <w:sz w:val="24"/>
          <w:szCs w:val="24"/>
        </w:rPr>
        <w:t xml:space="preserve">mento dei </w:t>
      </w:r>
      <w:r w:rsidRPr="00E16EBF">
        <w:rPr>
          <w:rFonts w:ascii="Times New Roman" w:hAnsi="Times New Roman" w:cs="Times New Roman"/>
          <w:sz w:val="24"/>
          <w:szCs w:val="24"/>
        </w:rPr>
        <w:t>cittadini e delle organizzazioni portatrici di in</w:t>
      </w:r>
      <w:r>
        <w:rPr>
          <w:rFonts w:ascii="Times New Roman" w:hAnsi="Times New Roman" w:cs="Times New Roman"/>
          <w:sz w:val="24"/>
          <w:szCs w:val="24"/>
        </w:rPr>
        <w:t xml:space="preserve">teressi collettivi in occasione </w:t>
      </w:r>
      <w:r w:rsidRPr="00E16EBF">
        <w:rPr>
          <w:rFonts w:ascii="Times New Roman" w:hAnsi="Times New Roman" w:cs="Times New Roman"/>
          <w:sz w:val="24"/>
          <w:szCs w:val="24"/>
        </w:rPr>
        <w:t xml:space="preserve">dell'elaborazione/aggiornamento del proprio Piano. </w:t>
      </w:r>
    </w:p>
    <w:p w:rsidR="00E16EBF" w:rsidRPr="00E16EBF" w:rsidRDefault="00E16EBF" w:rsidP="00CF0F71">
      <w:pPr>
        <w:jc w:val="both"/>
        <w:rPr>
          <w:rFonts w:ascii="Times New Roman" w:hAnsi="Times New Roman" w:cs="Times New Roman"/>
          <w:sz w:val="24"/>
          <w:szCs w:val="24"/>
        </w:rPr>
      </w:pPr>
      <w:r w:rsidRPr="00E16EBF">
        <w:rPr>
          <w:rFonts w:ascii="Times New Roman" w:hAnsi="Times New Roman" w:cs="Times New Roman"/>
          <w:sz w:val="24"/>
          <w:szCs w:val="24"/>
        </w:rPr>
        <w:t>Il presente avviso è rivolto ai cittadini, a tutte le associazioni o altre forme di organizzazioni portatrici di interessi collettivi, alle organizzazioni di categoria ed organizzazioni sindacali operanti ne</w:t>
      </w:r>
      <w:r>
        <w:rPr>
          <w:rFonts w:ascii="Times New Roman" w:hAnsi="Times New Roman" w:cs="Times New Roman"/>
          <w:sz w:val="24"/>
          <w:szCs w:val="24"/>
        </w:rPr>
        <w:t>ll’ambit</w:t>
      </w:r>
      <w:r w:rsidR="00626A76">
        <w:rPr>
          <w:rFonts w:ascii="Times New Roman" w:hAnsi="Times New Roman" w:cs="Times New Roman"/>
          <w:sz w:val="24"/>
          <w:szCs w:val="24"/>
        </w:rPr>
        <w:t>o del Comune di Summonte</w:t>
      </w:r>
      <w:r w:rsidRPr="00E16EBF">
        <w:rPr>
          <w:rFonts w:ascii="Times New Roman" w:hAnsi="Times New Roman" w:cs="Times New Roman"/>
          <w:sz w:val="24"/>
          <w:szCs w:val="24"/>
        </w:rPr>
        <w:t>, al fine di formulare proposte, integrazioni e suggerimenti per l’aggiornamento del PTPCT vigente, pubblicato sul sito istituzionale dell’Ente nella sezione “Amministrazione Traspa</w:t>
      </w:r>
      <w:r>
        <w:rPr>
          <w:rFonts w:ascii="Times New Roman" w:hAnsi="Times New Roman" w:cs="Times New Roman"/>
          <w:sz w:val="24"/>
          <w:szCs w:val="24"/>
        </w:rPr>
        <w:t xml:space="preserve">rente” – sotto-sezione </w:t>
      </w:r>
      <w:r w:rsidRPr="00E16EBF">
        <w:rPr>
          <w:rFonts w:ascii="Times New Roman" w:hAnsi="Times New Roman" w:cs="Times New Roman"/>
          <w:sz w:val="24"/>
          <w:szCs w:val="24"/>
        </w:rPr>
        <w:t xml:space="preserve"> “Altri contenuti - Prevenzione della Corruzione”, consultabile direttamente cliccando sul seguente collegamento: piano triennale di prevenzione della corruzione e della trasparenza. </w:t>
      </w:r>
    </w:p>
    <w:p w:rsidR="00E16EBF" w:rsidRPr="00E16EBF" w:rsidRDefault="00E16EBF" w:rsidP="00CF0F71">
      <w:pPr>
        <w:jc w:val="both"/>
        <w:rPr>
          <w:rFonts w:ascii="Times New Roman" w:hAnsi="Times New Roman" w:cs="Times New Roman"/>
          <w:sz w:val="24"/>
          <w:szCs w:val="24"/>
        </w:rPr>
      </w:pPr>
      <w:r w:rsidRPr="00E16EBF">
        <w:rPr>
          <w:rFonts w:ascii="Times New Roman" w:hAnsi="Times New Roman" w:cs="Times New Roman"/>
          <w:sz w:val="24"/>
          <w:szCs w:val="24"/>
        </w:rPr>
        <w:t xml:space="preserve">Nell'intento di favorire il più ampio coinvolgimento, i suddetti portatori d'interesse sono invitati a presentare contributi attraverso il modello allegato che dovrà essere compilato in tutte le sue parti, allegando copia di documento di riconoscimento in corso di validità, entro e non oltre il termine fissato alla data del 29 dicembre 2017, con le seguenti modalità: </w:t>
      </w:r>
    </w:p>
    <w:p w:rsidR="00E16EBF" w:rsidRPr="00E16EBF" w:rsidRDefault="00E16EBF" w:rsidP="00CF0F71">
      <w:pPr>
        <w:pStyle w:val="Paragrafoelenco"/>
        <w:numPr>
          <w:ilvl w:val="0"/>
          <w:numId w:val="2"/>
        </w:numPr>
        <w:jc w:val="both"/>
        <w:rPr>
          <w:rFonts w:ascii="Times New Roman" w:hAnsi="Times New Roman" w:cs="Times New Roman"/>
          <w:sz w:val="24"/>
          <w:szCs w:val="24"/>
        </w:rPr>
      </w:pPr>
      <w:r w:rsidRPr="00E16EBF">
        <w:rPr>
          <w:rFonts w:ascii="Times New Roman" w:hAnsi="Times New Roman" w:cs="Times New Roman"/>
          <w:sz w:val="24"/>
          <w:szCs w:val="24"/>
        </w:rPr>
        <w:t>a mezzo posta elettronica al seguente indirizzo</w:t>
      </w:r>
      <w:r>
        <w:rPr>
          <w:rFonts w:ascii="Times New Roman" w:hAnsi="Times New Roman" w:cs="Times New Roman"/>
          <w:sz w:val="24"/>
          <w:szCs w:val="24"/>
        </w:rPr>
        <w:t xml:space="preserve">: </w:t>
      </w:r>
      <w:r w:rsidR="00626A76" w:rsidRPr="00CF0F71">
        <w:rPr>
          <w:rFonts w:ascii="Times New Roman" w:hAnsi="Times New Roman" w:cs="Times New Roman"/>
          <w:b/>
          <w:sz w:val="24"/>
          <w:szCs w:val="24"/>
        </w:rPr>
        <w:t>segreteria.summonte@pec.it</w:t>
      </w:r>
      <w:r w:rsidRPr="00CF0F71">
        <w:rPr>
          <w:rFonts w:ascii="Times New Roman" w:hAnsi="Times New Roman" w:cs="Times New Roman"/>
          <w:b/>
          <w:sz w:val="24"/>
          <w:szCs w:val="24"/>
        </w:rPr>
        <w:t>;</w:t>
      </w:r>
      <w:r w:rsidRPr="00E16EBF">
        <w:rPr>
          <w:rFonts w:ascii="Times New Roman" w:hAnsi="Times New Roman" w:cs="Times New Roman"/>
          <w:sz w:val="24"/>
          <w:szCs w:val="24"/>
        </w:rPr>
        <w:t xml:space="preserve">  </w:t>
      </w:r>
    </w:p>
    <w:p w:rsidR="00E16EBF" w:rsidRPr="00E16EBF" w:rsidRDefault="00E16EBF" w:rsidP="00CF0F71">
      <w:pPr>
        <w:pStyle w:val="Paragrafoelenco"/>
        <w:numPr>
          <w:ilvl w:val="0"/>
          <w:numId w:val="2"/>
        </w:numPr>
        <w:jc w:val="both"/>
        <w:rPr>
          <w:rFonts w:ascii="Times New Roman" w:hAnsi="Times New Roman" w:cs="Times New Roman"/>
          <w:sz w:val="24"/>
          <w:szCs w:val="24"/>
        </w:rPr>
      </w:pPr>
      <w:r w:rsidRPr="00E16EBF">
        <w:rPr>
          <w:rFonts w:ascii="Times New Roman" w:hAnsi="Times New Roman" w:cs="Times New Roman"/>
          <w:sz w:val="24"/>
          <w:szCs w:val="24"/>
        </w:rPr>
        <w:t>a mezzo consegna diretta all'ufficio Pr</w:t>
      </w:r>
      <w:r>
        <w:rPr>
          <w:rFonts w:ascii="Times New Roman" w:hAnsi="Times New Roman" w:cs="Times New Roman"/>
          <w:sz w:val="24"/>
          <w:szCs w:val="24"/>
        </w:rPr>
        <w:t>otocollo del Comune</w:t>
      </w:r>
      <w:r w:rsidR="00626A76">
        <w:rPr>
          <w:rFonts w:ascii="Times New Roman" w:hAnsi="Times New Roman" w:cs="Times New Roman"/>
          <w:sz w:val="24"/>
          <w:szCs w:val="24"/>
        </w:rPr>
        <w:t xml:space="preserve"> di Summonte – Via Borgonuovo, n. 45 – 83010 -  Summonte</w:t>
      </w:r>
      <w:r>
        <w:rPr>
          <w:rFonts w:ascii="Times New Roman" w:hAnsi="Times New Roman" w:cs="Times New Roman"/>
          <w:sz w:val="24"/>
          <w:szCs w:val="24"/>
        </w:rPr>
        <w:t xml:space="preserve"> (AV)</w:t>
      </w:r>
      <w:r w:rsidRPr="00E16EBF">
        <w:rPr>
          <w:rFonts w:ascii="Times New Roman" w:hAnsi="Times New Roman" w:cs="Times New Roman"/>
          <w:sz w:val="24"/>
          <w:szCs w:val="24"/>
        </w:rPr>
        <w:t xml:space="preserve">. </w:t>
      </w:r>
    </w:p>
    <w:p w:rsidR="00E16EBF" w:rsidRDefault="00E16EBF" w:rsidP="00E16EBF">
      <w:pPr>
        <w:rPr>
          <w:rFonts w:ascii="Times New Roman" w:hAnsi="Times New Roman" w:cs="Times New Roman"/>
          <w:sz w:val="24"/>
          <w:szCs w:val="24"/>
        </w:rPr>
      </w:pPr>
      <w:r>
        <w:rPr>
          <w:rFonts w:ascii="Times New Roman" w:hAnsi="Times New Roman" w:cs="Times New Roman"/>
          <w:sz w:val="24"/>
          <w:szCs w:val="24"/>
        </w:rPr>
        <w:t xml:space="preserve"> </w:t>
      </w:r>
    </w:p>
    <w:p w:rsidR="00E16EBF" w:rsidRPr="00E16EBF" w:rsidRDefault="00626A76" w:rsidP="00E16EBF">
      <w:pPr>
        <w:rPr>
          <w:rFonts w:ascii="Times New Roman" w:hAnsi="Times New Roman" w:cs="Times New Roman"/>
          <w:sz w:val="24"/>
          <w:szCs w:val="24"/>
        </w:rPr>
      </w:pPr>
      <w:r>
        <w:rPr>
          <w:rFonts w:ascii="Times New Roman" w:hAnsi="Times New Roman" w:cs="Times New Roman"/>
          <w:sz w:val="24"/>
          <w:szCs w:val="24"/>
        </w:rPr>
        <w:t>Summonte</w:t>
      </w:r>
      <w:r w:rsidR="00CF0F71">
        <w:rPr>
          <w:rFonts w:ascii="Times New Roman" w:hAnsi="Times New Roman" w:cs="Times New Roman"/>
          <w:sz w:val="24"/>
          <w:szCs w:val="24"/>
        </w:rPr>
        <w:t xml:space="preserve"> (</w:t>
      </w:r>
      <w:proofErr w:type="spellStart"/>
      <w:r w:rsidR="00CF0F71">
        <w:rPr>
          <w:rFonts w:ascii="Times New Roman" w:hAnsi="Times New Roman" w:cs="Times New Roman"/>
          <w:sz w:val="24"/>
          <w:szCs w:val="24"/>
        </w:rPr>
        <w:t>Av</w:t>
      </w:r>
      <w:proofErr w:type="spellEnd"/>
      <w:r w:rsidR="00CF0F71">
        <w:rPr>
          <w:rFonts w:ascii="Times New Roman" w:hAnsi="Times New Roman" w:cs="Times New Roman"/>
          <w:sz w:val="24"/>
          <w:szCs w:val="24"/>
        </w:rPr>
        <w:t>)</w:t>
      </w:r>
      <w:r>
        <w:rPr>
          <w:rFonts w:ascii="Times New Roman" w:hAnsi="Times New Roman" w:cs="Times New Roman"/>
          <w:sz w:val="24"/>
          <w:szCs w:val="24"/>
        </w:rPr>
        <w:t xml:space="preserve">, </w:t>
      </w:r>
      <w:r w:rsidR="00CF0F71">
        <w:rPr>
          <w:rFonts w:ascii="Times New Roman" w:hAnsi="Times New Roman" w:cs="Times New Roman"/>
          <w:sz w:val="24"/>
          <w:szCs w:val="24"/>
        </w:rPr>
        <w:t>4 dicembre</w:t>
      </w:r>
      <w:r w:rsidR="00E16EBF" w:rsidRPr="00E16EBF">
        <w:rPr>
          <w:rFonts w:ascii="Times New Roman" w:hAnsi="Times New Roman" w:cs="Times New Roman"/>
          <w:sz w:val="24"/>
          <w:szCs w:val="24"/>
        </w:rPr>
        <w:t xml:space="preserve"> 2017 </w:t>
      </w:r>
    </w:p>
    <w:p w:rsidR="00E16EBF" w:rsidRPr="00E16EBF" w:rsidRDefault="00E16EBF" w:rsidP="00E16EBF">
      <w:pPr>
        <w:rPr>
          <w:rFonts w:ascii="Times New Roman" w:hAnsi="Times New Roman" w:cs="Times New Roman"/>
          <w:sz w:val="24"/>
          <w:szCs w:val="24"/>
        </w:rPr>
      </w:pPr>
      <w:r w:rsidRPr="00E16EBF">
        <w:rPr>
          <w:rFonts w:ascii="Times New Roman" w:hAnsi="Times New Roman" w:cs="Times New Roman"/>
          <w:sz w:val="24"/>
          <w:szCs w:val="24"/>
        </w:rPr>
        <w:t xml:space="preserve">    </w:t>
      </w:r>
    </w:p>
    <w:p w:rsidR="00E16EBF" w:rsidRPr="006E633B" w:rsidRDefault="00E16EBF" w:rsidP="00E16EBF">
      <w:pPr>
        <w:jc w:val="right"/>
        <w:rPr>
          <w:rFonts w:ascii="Times New Roman" w:hAnsi="Times New Roman" w:cs="Times New Roman"/>
          <w:b/>
          <w:sz w:val="24"/>
          <w:szCs w:val="24"/>
        </w:rPr>
      </w:pPr>
      <w:r>
        <w:rPr>
          <w:rFonts w:ascii="Times New Roman" w:hAnsi="Times New Roman" w:cs="Times New Roman"/>
          <w:sz w:val="24"/>
          <w:szCs w:val="24"/>
        </w:rPr>
        <w:t xml:space="preserve">       </w:t>
      </w:r>
      <w:r w:rsidRPr="006E633B">
        <w:rPr>
          <w:rFonts w:ascii="Times New Roman" w:hAnsi="Times New Roman" w:cs="Times New Roman"/>
          <w:b/>
          <w:sz w:val="24"/>
          <w:szCs w:val="24"/>
        </w:rPr>
        <w:t xml:space="preserve">Il Segretario Comunale </w:t>
      </w:r>
      <w:r w:rsidR="006E633B">
        <w:rPr>
          <w:rFonts w:ascii="Times New Roman" w:hAnsi="Times New Roman" w:cs="Times New Roman"/>
          <w:b/>
          <w:sz w:val="24"/>
          <w:szCs w:val="24"/>
        </w:rPr>
        <w:t xml:space="preserve">- </w:t>
      </w:r>
      <w:r w:rsidRPr="006E633B">
        <w:rPr>
          <w:rFonts w:ascii="Times New Roman" w:hAnsi="Times New Roman" w:cs="Times New Roman"/>
          <w:b/>
          <w:sz w:val="24"/>
          <w:szCs w:val="24"/>
        </w:rPr>
        <w:t xml:space="preserve">Responsabile per la prevenzione della Corruzione  </w:t>
      </w:r>
    </w:p>
    <w:p w:rsidR="00E16EBF" w:rsidRPr="006E633B" w:rsidRDefault="00E16EBF" w:rsidP="00E16EBF">
      <w:pPr>
        <w:jc w:val="right"/>
        <w:rPr>
          <w:rFonts w:ascii="Times New Roman" w:hAnsi="Times New Roman" w:cs="Times New Roman"/>
          <w:b/>
          <w:sz w:val="24"/>
          <w:szCs w:val="24"/>
        </w:rPr>
      </w:pPr>
      <w:r>
        <w:rPr>
          <w:rFonts w:ascii="Times New Roman" w:hAnsi="Times New Roman" w:cs="Times New Roman"/>
          <w:sz w:val="24"/>
          <w:szCs w:val="24"/>
        </w:rPr>
        <w:t xml:space="preserve">      </w:t>
      </w:r>
      <w:r w:rsidRPr="006E633B">
        <w:rPr>
          <w:rFonts w:ascii="Times New Roman" w:hAnsi="Times New Roman" w:cs="Times New Roman"/>
          <w:b/>
          <w:sz w:val="24"/>
          <w:szCs w:val="24"/>
        </w:rPr>
        <w:t>Dott.ssa Anna MUTASCIO</w:t>
      </w:r>
    </w:p>
    <w:p w:rsidR="00626A76" w:rsidRDefault="00626A76" w:rsidP="00E16EBF">
      <w:pPr>
        <w:jc w:val="right"/>
        <w:rPr>
          <w:rFonts w:ascii="Times New Roman" w:hAnsi="Times New Roman" w:cs="Times New Roman"/>
          <w:sz w:val="24"/>
          <w:szCs w:val="24"/>
        </w:rPr>
      </w:pPr>
    </w:p>
    <w:p w:rsidR="00CF0F71" w:rsidRDefault="00CF0F71" w:rsidP="00E16EBF">
      <w:pPr>
        <w:jc w:val="right"/>
        <w:rPr>
          <w:rFonts w:ascii="Times New Roman" w:hAnsi="Times New Roman" w:cs="Times New Roman"/>
          <w:sz w:val="24"/>
          <w:szCs w:val="24"/>
        </w:rPr>
      </w:pPr>
    </w:p>
    <w:p w:rsidR="00E16EBF" w:rsidRPr="00E16EBF" w:rsidRDefault="00E16EBF" w:rsidP="00E16EBF">
      <w:pPr>
        <w:jc w:val="right"/>
        <w:rPr>
          <w:rFonts w:ascii="Times New Roman" w:hAnsi="Times New Roman" w:cs="Times New Roman"/>
          <w:b/>
          <w:sz w:val="24"/>
          <w:szCs w:val="24"/>
        </w:rPr>
      </w:pPr>
      <w:r>
        <w:rPr>
          <w:rFonts w:ascii="Times New Roman" w:hAnsi="Times New Roman" w:cs="Times New Roman"/>
          <w:sz w:val="24"/>
          <w:szCs w:val="24"/>
        </w:rPr>
        <w:t xml:space="preserve"> </w:t>
      </w:r>
      <w:r w:rsidRPr="00E16EBF">
        <w:rPr>
          <w:rFonts w:ascii="Times New Roman" w:hAnsi="Times New Roman" w:cs="Times New Roman"/>
          <w:b/>
          <w:sz w:val="24"/>
          <w:szCs w:val="24"/>
        </w:rPr>
        <w:t>Al Responsabile per la Prevenzione della Corruzion</w:t>
      </w:r>
      <w:r w:rsidR="00626A76">
        <w:rPr>
          <w:rFonts w:ascii="Times New Roman" w:hAnsi="Times New Roman" w:cs="Times New Roman"/>
          <w:b/>
          <w:sz w:val="24"/>
          <w:szCs w:val="24"/>
        </w:rPr>
        <w:t>e del Comune di Summonte</w:t>
      </w:r>
    </w:p>
    <w:p w:rsidR="00626A76" w:rsidRDefault="00626A76" w:rsidP="00E16EBF">
      <w:pPr>
        <w:jc w:val="right"/>
        <w:rPr>
          <w:rFonts w:ascii="Times New Roman" w:hAnsi="Times New Roman" w:cs="Times New Roman"/>
          <w:b/>
          <w:sz w:val="24"/>
          <w:szCs w:val="24"/>
        </w:rPr>
      </w:pPr>
      <w:r>
        <w:rPr>
          <w:rFonts w:ascii="Times New Roman" w:hAnsi="Times New Roman" w:cs="Times New Roman"/>
          <w:b/>
          <w:sz w:val="24"/>
          <w:szCs w:val="24"/>
        </w:rPr>
        <w:t>Via Borgonuovo, n. 45  - 83010 – Summonte</w:t>
      </w:r>
      <w:r w:rsidR="00E16EBF" w:rsidRPr="00E16EBF">
        <w:rPr>
          <w:rFonts w:ascii="Times New Roman" w:hAnsi="Times New Roman" w:cs="Times New Roman"/>
          <w:b/>
          <w:sz w:val="24"/>
          <w:szCs w:val="24"/>
        </w:rPr>
        <w:t xml:space="preserve"> (AV) </w:t>
      </w:r>
    </w:p>
    <w:p w:rsidR="00E16EBF" w:rsidRPr="00E16EBF" w:rsidRDefault="00E16EBF" w:rsidP="00E16EBF">
      <w:pPr>
        <w:jc w:val="right"/>
        <w:rPr>
          <w:rFonts w:ascii="Times New Roman" w:hAnsi="Times New Roman" w:cs="Times New Roman"/>
          <w:b/>
          <w:sz w:val="24"/>
          <w:szCs w:val="24"/>
        </w:rPr>
      </w:pPr>
      <w:r w:rsidRPr="00E16EBF">
        <w:rPr>
          <w:rFonts w:ascii="Times New Roman" w:hAnsi="Times New Roman" w:cs="Times New Roman"/>
          <w:b/>
          <w:sz w:val="24"/>
          <w:szCs w:val="24"/>
        </w:rPr>
        <w:t xml:space="preserve">e-mail: </w:t>
      </w:r>
      <w:r w:rsidR="00626A76">
        <w:rPr>
          <w:rFonts w:ascii="Times New Roman" w:hAnsi="Times New Roman" w:cs="Times New Roman"/>
          <w:b/>
          <w:sz w:val="24"/>
          <w:szCs w:val="24"/>
        </w:rPr>
        <w:t>segreteria.summonte@pec.it</w:t>
      </w:r>
    </w:p>
    <w:p w:rsidR="00E16EBF" w:rsidRPr="00E16EBF" w:rsidRDefault="00E16EBF" w:rsidP="00E16EBF">
      <w:pPr>
        <w:jc w:val="right"/>
        <w:rPr>
          <w:rFonts w:ascii="Times New Roman" w:hAnsi="Times New Roman" w:cs="Times New Roman"/>
          <w:b/>
          <w:sz w:val="24"/>
          <w:szCs w:val="24"/>
        </w:rPr>
      </w:pPr>
      <w:r w:rsidRPr="00E16EBF">
        <w:rPr>
          <w:rFonts w:ascii="Times New Roman" w:hAnsi="Times New Roman" w:cs="Times New Roman"/>
          <w:b/>
          <w:sz w:val="24"/>
          <w:szCs w:val="24"/>
        </w:rPr>
        <w:t xml:space="preserve"> </w:t>
      </w:r>
    </w:p>
    <w:p w:rsidR="00E16EBF" w:rsidRPr="00E16EBF" w:rsidRDefault="00E16EBF" w:rsidP="00E16EBF">
      <w:pPr>
        <w:rPr>
          <w:rFonts w:ascii="Times New Roman" w:hAnsi="Times New Roman" w:cs="Times New Roman"/>
          <w:sz w:val="24"/>
          <w:szCs w:val="24"/>
        </w:rPr>
      </w:pPr>
      <w:r w:rsidRPr="00E16EBF">
        <w:rPr>
          <w:rFonts w:ascii="Times New Roman" w:hAnsi="Times New Roman" w:cs="Times New Roman"/>
          <w:sz w:val="24"/>
          <w:szCs w:val="24"/>
        </w:rPr>
        <w:t xml:space="preserve"> </w:t>
      </w:r>
    </w:p>
    <w:p w:rsidR="00E16EBF" w:rsidRPr="006E633B" w:rsidRDefault="006E633B" w:rsidP="00E16EBF">
      <w:pPr>
        <w:rPr>
          <w:rFonts w:ascii="Times New Roman" w:hAnsi="Times New Roman" w:cs="Times New Roman"/>
          <w:b/>
          <w:sz w:val="24"/>
          <w:szCs w:val="24"/>
        </w:rPr>
      </w:pPr>
      <w:r>
        <w:rPr>
          <w:rFonts w:ascii="Times New Roman" w:hAnsi="Times New Roman" w:cs="Times New Roman"/>
          <w:sz w:val="24"/>
          <w:szCs w:val="24"/>
        </w:rPr>
        <w:t xml:space="preserve">OGGETTO: </w:t>
      </w:r>
      <w:r w:rsidR="00E16EBF" w:rsidRPr="006E633B">
        <w:rPr>
          <w:rFonts w:ascii="Times New Roman" w:hAnsi="Times New Roman" w:cs="Times New Roman"/>
          <w:b/>
          <w:sz w:val="24"/>
          <w:szCs w:val="24"/>
        </w:rPr>
        <w:t xml:space="preserve">Proposte, integrazioni e suggerimenti per l'aggiornamento del Piano Triennale di </w:t>
      </w:r>
    </w:p>
    <w:p w:rsidR="00E16EBF" w:rsidRPr="006E633B" w:rsidRDefault="00E16EBF" w:rsidP="00E16EBF">
      <w:pPr>
        <w:rPr>
          <w:rFonts w:ascii="Times New Roman" w:hAnsi="Times New Roman" w:cs="Times New Roman"/>
          <w:b/>
          <w:sz w:val="24"/>
          <w:szCs w:val="24"/>
        </w:rPr>
      </w:pPr>
      <w:r w:rsidRPr="006E633B">
        <w:rPr>
          <w:rFonts w:ascii="Times New Roman" w:hAnsi="Times New Roman" w:cs="Times New Roman"/>
          <w:b/>
          <w:sz w:val="24"/>
          <w:szCs w:val="24"/>
        </w:rPr>
        <w:t xml:space="preserve">Prevenzione della Corruzione e della Trasparenza 2018-2020 </w:t>
      </w:r>
    </w:p>
    <w:p w:rsidR="00E16EBF" w:rsidRPr="00E16EBF" w:rsidRDefault="00E16EBF" w:rsidP="00E16EBF">
      <w:pPr>
        <w:rPr>
          <w:rFonts w:ascii="Times New Roman" w:hAnsi="Times New Roman" w:cs="Times New Roman"/>
          <w:sz w:val="24"/>
          <w:szCs w:val="24"/>
        </w:rPr>
      </w:pPr>
      <w:r w:rsidRPr="00E16EBF">
        <w:rPr>
          <w:rFonts w:ascii="Times New Roman" w:hAnsi="Times New Roman" w:cs="Times New Roman"/>
          <w:sz w:val="24"/>
          <w:szCs w:val="24"/>
        </w:rPr>
        <w:t xml:space="preserve"> </w:t>
      </w:r>
    </w:p>
    <w:p w:rsidR="00E16EBF" w:rsidRPr="00E16EBF" w:rsidRDefault="00E16EBF" w:rsidP="00E16EBF">
      <w:pPr>
        <w:rPr>
          <w:rFonts w:ascii="Times New Roman" w:hAnsi="Times New Roman" w:cs="Times New Roman"/>
          <w:sz w:val="24"/>
          <w:szCs w:val="24"/>
        </w:rPr>
      </w:pPr>
      <w:r w:rsidRPr="00E16EBF">
        <w:rPr>
          <w:rFonts w:ascii="Times New Roman" w:hAnsi="Times New Roman" w:cs="Times New Roman"/>
          <w:sz w:val="24"/>
          <w:szCs w:val="24"/>
        </w:rPr>
        <w:t xml:space="preserve">Il/la sottoscritto/a .................................................................................................................................... nato/a </w:t>
      </w:r>
      <w:proofErr w:type="spellStart"/>
      <w:r w:rsidRPr="00E16EBF">
        <w:rPr>
          <w:rFonts w:ascii="Times New Roman" w:hAnsi="Times New Roman" w:cs="Times New Roman"/>
          <w:sz w:val="24"/>
          <w:szCs w:val="24"/>
        </w:rPr>
        <w:t>a</w:t>
      </w:r>
      <w:proofErr w:type="spellEnd"/>
      <w:r w:rsidRPr="00E16EBF">
        <w:rPr>
          <w:rFonts w:ascii="Times New Roman" w:hAnsi="Times New Roman" w:cs="Times New Roman"/>
          <w:sz w:val="24"/>
          <w:szCs w:val="24"/>
        </w:rPr>
        <w:t xml:space="preserve"> ..................................................................... il .......................................................................... in qualità di ............................................................................................................................................. in rappresentanza di ….......................................................................................................................(*) con sede in .............................................................................................................................................. telefono .................................................. indirizzo e-mail …..................................................................  visto </w:t>
      </w:r>
    </w:p>
    <w:p w:rsidR="00E16EBF" w:rsidRPr="00E16EBF" w:rsidRDefault="00E16EBF" w:rsidP="00E16EBF">
      <w:pPr>
        <w:rPr>
          <w:rFonts w:ascii="Times New Roman" w:hAnsi="Times New Roman" w:cs="Times New Roman"/>
          <w:sz w:val="24"/>
          <w:szCs w:val="24"/>
        </w:rPr>
      </w:pPr>
      <w:r w:rsidRPr="00E16EBF">
        <w:rPr>
          <w:rFonts w:ascii="Times New Roman" w:hAnsi="Times New Roman" w:cs="Times New Roman"/>
          <w:sz w:val="24"/>
          <w:szCs w:val="24"/>
        </w:rPr>
        <w:t>il Piano triennale della Prevenzione della Corruzione e della Tra</w:t>
      </w:r>
      <w:r>
        <w:rPr>
          <w:rFonts w:ascii="Times New Roman" w:hAnsi="Times New Roman" w:cs="Times New Roman"/>
          <w:sz w:val="24"/>
          <w:szCs w:val="24"/>
        </w:rPr>
        <w:t>sparenz</w:t>
      </w:r>
      <w:r w:rsidR="00626A76">
        <w:rPr>
          <w:rFonts w:ascii="Times New Roman" w:hAnsi="Times New Roman" w:cs="Times New Roman"/>
          <w:sz w:val="24"/>
          <w:szCs w:val="24"/>
        </w:rPr>
        <w:t>a del Comune di Summonte</w:t>
      </w:r>
      <w:r>
        <w:rPr>
          <w:rFonts w:ascii="Times New Roman" w:hAnsi="Times New Roman" w:cs="Times New Roman"/>
          <w:sz w:val="24"/>
          <w:szCs w:val="24"/>
        </w:rPr>
        <w:t xml:space="preserve"> </w:t>
      </w:r>
      <w:r w:rsidRPr="00E16EBF">
        <w:rPr>
          <w:rFonts w:ascii="Times New Roman" w:hAnsi="Times New Roman" w:cs="Times New Roman"/>
          <w:sz w:val="24"/>
          <w:szCs w:val="24"/>
        </w:rPr>
        <w:t xml:space="preserve">(AV) attualmente in vigore; </w:t>
      </w:r>
    </w:p>
    <w:p w:rsidR="00E16EBF" w:rsidRPr="00E16EBF" w:rsidRDefault="00E16EBF" w:rsidP="006E633B">
      <w:pPr>
        <w:jc w:val="center"/>
        <w:rPr>
          <w:rFonts w:ascii="Times New Roman" w:hAnsi="Times New Roman" w:cs="Times New Roman"/>
          <w:sz w:val="24"/>
          <w:szCs w:val="24"/>
        </w:rPr>
      </w:pPr>
      <w:r w:rsidRPr="00E16EBF">
        <w:rPr>
          <w:rFonts w:ascii="Times New Roman" w:hAnsi="Times New Roman" w:cs="Times New Roman"/>
          <w:sz w:val="24"/>
          <w:szCs w:val="24"/>
        </w:rPr>
        <w:t>rende</w:t>
      </w:r>
    </w:p>
    <w:p w:rsidR="00E16EBF" w:rsidRPr="00E16EBF" w:rsidRDefault="00E16EBF" w:rsidP="00E16EBF">
      <w:pPr>
        <w:rPr>
          <w:rFonts w:ascii="Times New Roman" w:hAnsi="Times New Roman" w:cs="Times New Roman"/>
          <w:sz w:val="24"/>
          <w:szCs w:val="24"/>
        </w:rPr>
      </w:pPr>
      <w:r w:rsidRPr="00E16EBF">
        <w:rPr>
          <w:rFonts w:ascii="Times New Roman" w:hAnsi="Times New Roman" w:cs="Times New Roman"/>
          <w:sz w:val="24"/>
          <w:szCs w:val="24"/>
        </w:rPr>
        <w:t xml:space="preserve">le seguenti proposte e/o integrazioni: </w:t>
      </w:r>
    </w:p>
    <w:p w:rsidR="00E16EBF" w:rsidRPr="00E16EBF" w:rsidRDefault="00E16EBF" w:rsidP="00E16EBF">
      <w:pPr>
        <w:rPr>
          <w:rFonts w:ascii="Times New Roman" w:hAnsi="Times New Roman" w:cs="Times New Roman"/>
          <w:sz w:val="24"/>
          <w:szCs w:val="24"/>
        </w:rPr>
      </w:pPr>
      <w:r w:rsidRPr="00E16EBF">
        <w:rPr>
          <w:rFonts w:ascii="Times New Roman" w:hAnsi="Times New Roman" w:cs="Times New Roman"/>
          <w:sz w:val="24"/>
          <w:szCs w:val="24"/>
        </w:rPr>
        <w:t xml:space="preserve">…............................................................................................................................................................ </w:t>
      </w:r>
    </w:p>
    <w:p w:rsidR="00E16EBF" w:rsidRPr="00E16EBF" w:rsidRDefault="00E16EBF" w:rsidP="00E16EBF">
      <w:pPr>
        <w:rPr>
          <w:rFonts w:ascii="Times New Roman" w:hAnsi="Times New Roman" w:cs="Times New Roman"/>
          <w:sz w:val="24"/>
          <w:szCs w:val="24"/>
        </w:rPr>
      </w:pPr>
      <w:r w:rsidRPr="00E16EBF">
        <w:rPr>
          <w:rFonts w:ascii="Times New Roman" w:hAnsi="Times New Roman" w:cs="Times New Roman"/>
          <w:sz w:val="24"/>
          <w:szCs w:val="24"/>
        </w:rPr>
        <w:t xml:space="preserve">…............................................................................................................................................................ ................................................................................................................................................................ </w:t>
      </w:r>
    </w:p>
    <w:p w:rsidR="00E16EBF" w:rsidRPr="00E16EBF" w:rsidRDefault="00E16EBF" w:rsidP="00E16EBF">
      <w:pPr>
        <w:rPr>
          <w:rFonts w:ascii="Times New Roman" w:hAnsi="Times New Roman" w:cs="Times New Roman"/>
          <w:sz w:val="24"/>
          <w:szCs w:val="24"/>
        </w:rPr>
      </w:pPr>
      <w:r w:rsidRPr="00E16EBF">
        <w:rPr>
          <w:rFonts w:ascii="Times New Roman" w:hAnsi="Times New Roman" w:cs="Times New Roman"/>
          <w:sz w:val="24"/>
          <w:szCs w:val="24"/>
        </w:rPr>
        <w:t xml:space="preserve">................................................................................................................................................................ …............................................................................................................................................................ ................................................................................................................................................................ …............................................................................................................................................................ </w:t>
      </w:r>
    </w:p>
    <w:p w:rsidR="00E16EBF" w:rsidRPr="00E16EBF" w:rsidRDefault="00E16EBF" w:rsidP="00E16EBF">
      <w:pPr>
        <w:rPr>
          <w:rFonts w:ascii="Times New Roman" w:hAnsi="Times New Roman" w:cs="Times New Roman"/>
          <w:sz w:val="24"/>
          <w:szCs w:val="24"/>
        </w:rPr>
      </w:pPr>
      <w:r w:rsidRPr="00E16EBF">
        <w:rPr>
          <w:rFonts w:ascii="Times New Roman" w:hAnsi="Times New Roman" w:cs="Times New Roman"/>
          <w:sz w:val="24"/>
          <w:szCs w:val="24"/>
        </w:rPr>
        <w:t xml:space="preserve">(per ogni proposta indicare chiaramente le motivazioni) </w:t>
      </w:r>
    </w:p>
    <w:p w:rsidR="00E16EBF" w:rsidRPr="00E16EBF" w:rsidRDefault="00626A76" w:rsidP="00E16EBF">
      <w:pPr>
        <w:rPr>
          <w:rFonts w:ascii="Times New Roman" w:hAnsi="Times New Roman" w:cs="Times New Roman"/>
          <w:sz w:val="24"/>
          <w:szCs w:val="24"/>
        </w:rPr>
      </w:pPr>
      <w:r>
        <w:rPr>
          <w:rFonts w:ascii="Times New Roman" w:hAnsi="Times New Roman" w:cs="Times New Roman"/>
          <w:sz w:val="24"/>
          <w:szCs w:val="24"/>
        </w:rPr>
        <w:t>Summonte,</w:t>
      </w:r>
      <w:r w:rsidR="006E633B">
        <w:rPr>
          <w:rFonts w:ascii="Times New Roman" w:hAnsi="Times New Roman" w:cs="Times New Roman"/>
          <w:sz w:val="24"/>
          <w:szCs w:val="24"/>
        </w:rPr>
        <w:t xml:space="preserve"> </w:t>
      </w:r>
      <w:r w:rsidR="00E16EBF" w:rsidRPr="00E16EBF">
        <w:rPr>
          <w:rFonts w:ascii="Times New Roman" w:hAnsi="Times New Roman" w:cs="Times New Roman"/>
          <w:sz w:val="24"/>
          <w:szCs w:val="24"/>
        </w:rPr>
        <w:t xml:space="preserve">____________ </w:t>
      </w:r>
    </w:p>
    <w:p w:rsidR="006E633B" w:rsidRDefault="006E633B" w:rsidP="006E633B">
      <w:pPr>
        <w:jc w:val="right"/>
        <w:rPr>
          <w:rFonts w:ascii="Times New Roman" w:hAnsi="Times New Roman" w:cs="Times New Roman"/>
          <w:sz w:val="24"/>
          <w:szCs w:val="24"/>
        </w:rPr>
      </w:pPr>
      <w:r>
        <w:rPr>
          <w:rFonts w:ascii="Times New Roman" w:hAnsi="Times New Roman" w:cs="Times New Roman"/>
          <w:sz w:val="24"/>
          <w:szCs w:val="24"/>
        </w:rPr>
        <w:t xml:space="preserve"> </w:t>
      </w:r>
      <w:r w:rsidR="00E16EBF" w:rsidRPr="00E16EBF">
        <w:rPr>
          <w:rFonts w:ascii="Times New Roman" w:hAnsi="Times New Roman" w:cs="Times New Roman"/>
          <w:sz w:val="24"/>
          <w:szCs w:val="24"/>
        </w:rPr>
        <w:t xml:space="preserve">FIRMA ______________________________________ </w:t>
      </w:r>
    </w:p>
    <w:p w:rsidR="006E633B" w:rsidRDefault="006E633B" w:rsidP="006E633B">
      <w:pPr>
        <w:jc w:val="right"/>
        <w:rPr>
          <w:rFonts w:ascii="Times New Roman" w:hAnsi="Times New Roman" w:cs="Times New Roman"/>
          <w:sz w:val="24"/>
          <w:szCs w:val="24"/>
        </w:rPr>
      </w:pPr>
    </w:p>
    <w:p w:rsidR="00E16EBF" w:rsidRPr="00E16EBF" w:rsidRDefault="00E16EBF" w:rsidP="006E633B">
      <w:pPr>
        <w:jc w:val="right"/>
        <w:rPr>
          <w:rFonts w:ascii="Times New Roman" w:hAnsi="Times New Roman" w:cs="Times New Roman"/>
          <w:sz w:val="24"/>
          <w:szCs w:val="24"/>
        </w:rPr>
      </w:pPr>
      <w:r w:rsidRPr="00E16EBF">
        <w:rPr>
          <w:rFonts w:ascii="Times New Roman" w:hAnsi="Times New Roman" w:cs="Times New Roman"/>
          <w:sz w:val="24"/>
          <w:szCs w:val="24"/>
        </w:rPr>
        <w:t xml:space="preserve">(*) organizzazioni sindacali, associazioni di consumatori ed utenti, organizzazioni di categoria ecc. </w:t>
      </w:r>
    </w:p>
    <w:p w:rsidR="006E633B" w:rsidRDefault="006E633B" w:rsidP="00E16EBF">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16EBF" w:rsidRPr="00CF0F71" w:rsidRDefault="00E16EBF" w:rsidP="00E16EBF">
      <w:pPr>
        <w:rPr>
          <w:rFonts w:ascii="Times New Roman" w:hAnsi="Times New Roman" w:cs="Times New Roman"/>
          <w:b/>
          <w:sz w:val="24"/>
          <w:szCs w:val="24"/>
        </w:rPr>
      </w:pPr>
      <w:r w:rsidRPr="00CF0F71">
        <w:rPr>
          <w:rFonts w:ascii="Times New Roman" w:hAnsi="Times New Roman" w:cs="Times New Roman"/>
          <w:b/>
          <w:sz w:val="24"/>
          <w:szCs w:val="24"/>
        </w:rPr>
        <w:t xml:space="preserve">INFORMATIVA PRIVACY </w:t>
      </w:r>
    </w:p>
    <w:p w:rsidR="00E16EBF" w:rsidRPr="00E16EBF" w:rsidRDefault="00E16EBF" w:rsidP="00CF0F71">
      <w:pPr>
        <w:jc w:val="both"/>
        <w:rPr>
          <w:rFonts w:ascii="Times New Roman" w:hAnsi="Times New Roman" w:cs="Times New Roman"/>
          <w:sz w:val="24"/>
          <w:szCs w:val="24"/>
        </w:rPr>
      </w:pPr>
      <w:r w:rsidRPr="00E16EBF">
        <w:rPr>
          <w:rFonts w:ascii="Times New Roman" w:hAnsi="Times New Roman" w:cs="Times New Roman"/>
          <w:sz w:val="24"/>
          <w:szCs w:val="24"/>
        </w:rPr>
        <w:t xml:space="preserve">In riferimento alle informazioni raccolte con il presente procedimento, si comunica quanto segue: </w:t>
      </w:r>
    </w:p>
    <w:p w:rsidR="00E16EBF" w:rsidRPr="00E16EBF" w:rsidRDefault="00E16EBF" w:rsidP="00CF0F71">
      <w:pPr>
        <w:jc w:val="both"/>
        <w:rPr>
          <w:rFonts w:ascii="Times New Roman" w:hAnsi="Times New Roman" w:cs="Times New Roman"/>
          <w:sz w:val="24"/>
          <w:szCs w:val="24"/>
        </w:rPr>
      </w:pPr>
      <w:r w:rsidRPr="00E16EBF">
        <w:rPr>
          <w:rFonts w:ascii="Times New Roman" w:hAnsi="Times New Roman" w:cs="Times New Roman"/>
          <w:sz w:val="24"/>
          <w:szCs w:val="24"/>
        </w:rPr>
        <w:t xml:space="preserve">Finalità e modalità di trattamento dei dati: i dati raccolti sono finalizzati all'istruttoria dei procedimenti di cui al presente avviso per l'aggiornamento del PTPCT e saranno trattati, manualmente e mediante sistemi informatici, al fine di poter garantire la sicurezza e riservatezza dei dati medesimi. </w:t>
      </w:r>
    </w:p>
    <w:p w:rsidR="00E16EBF" w:rsidRPr="00E16EBF" w:rsidRDefault="00E16EBF" w:rsidP="00CF0F71">
      <w:pPr>
        <w:jc w:val="both"/>
        <w:rPr>
          <w:rFonts w:ascii="Times New Roman" w:hAnsi="Times New Roman" w:cs="Times New Roman"/>
          <w:sz w:val="24"/>
          <w:szCs w:val="24"/>
        </w:rPr>
      </w:pPr>
      <w:r w:rsidRPr="00E16EBF">
        <w:rPr>
          <w:rFonts w:ascii="Times New Roman" w:hAnsi="Times New Roman" w:cs="Times New Roman"/>
          <w:sz w:val="24"/>
          <w:szCs w:val="24"/>
        </w:rPr>
        <w:t xml:space="preserve">Natura del conferimento dei dati: il conferimento dei dati richiesti è obbligatorio. </w:t>
      </w:r>
    </w:p>
    <w:p w:rsidR="00E16EBF" w:rsidRPr="00E16EBF" w:rsidRDefault="00E16EBF" w:rsidP="00CF0F71">
      <w:pPr>
        <w:jc w:val="both"/>
        <w:rPr>
          <w:rFonts w:ascii="Times New Roman" w:hAnsi="Times New Roman" w:cs="Times New Roman"/>
          <w:sz w:val="24"/>
          <w:szCs w:val="24"/>
        </w:rPr>
      </w:pPr>
      <w:r w:rsidRPr="00E16EBF">
        <w:rPr>
          <w:rFonts w:ascii="Times New Roman" w:hAnsi="Times New Roman" w:cs="Times New Roman"/>
          <w:sz w:val="24"/>
          <w:szCs w:val="24"/>
        </w:rPr>
        <w:t xml:space="preserve">Conseguenze del rifiuto a fornire i dati: in caso di rifiuto a fornire i dati, le proposte, le integrazioni e i suggerimenti con la partecipazione alla presente consultazione, verranno esclusi. </w:t>
      </w:r>
    </w:p>
    <w:p w:rsidR="00E16EBF" w:rsidRPr="00E16EBF" w:rsidRDefault="00E16EBF" w:rsidP="00CF0F71">
      <w:pPr>
        <w:jc w:val="both"/>
        <w:rPr>
          <w:rFonts w:ascii="Times New Roman" w:hAnsi="Times New Roman" w:cs="Times New Roman"/>
          <w:sz w:val="24"/>
          <w:szCs w:val="24"/>
        </w:rPr>
      </w:pPr>
      <w:r w:rsidRPr="00E16EBF">
        <w:rPr>
          <w:rFonts w:ascii="Times New Roman" w:hAnsi="Times New Roman" w:cs="Times New Roman"/>
          <w:sz w:val="24"/>
          <w:szCs w:val="24"/>
        </w:rPr>
        <w:t xml:space="preserve">Categorie di soggetti ai quali possono essere comunicati i dati o che possono venirne a conoscenza: i dati conferiti possono essere trattati dal Responsabile per la Prevenzione della Corruzione e della Trasparenza nella misura strettamente necessaria al perseguimento dei fini istituzionali, ai sensi dell'art. 18 D.lgs. 196/2003, comunicati ad altri soggetti pubblici nel rispetto di quanto previsto dagli artt. 18, 19, 20, 21 e 22 del medesimo Decreto. </w:t>
      </w:r>
    </w:p>
    <w:p w:rsidR="00E16EBF" w:rsidRPr="00E16EBF" w:rsidRDefault="00E16EBF" w:rsidP="00CF0F71">
      <w:pPr>
        <w:jc w:val="both"/>
        <w:rPr>
          <w:rFonts w:ascii="Times New Roman" w:hAnsi="Times New Roman" w:cs="Times New Roman"/>
          <w:sz w:val="24"/>
          <w:szCs w:val="24"/>
        </w:rPr>
      </w:pPr>
      <w:r w:rsidRPr="00E16EBF">
        <w:rPr>
          <w:rFonts w:ascii="Times New Roman" w:hAnsi="Times New Roman" w:cs="Times New Roman"/>
          <w:sz w:val="24"/>
          <w:szCs w:val="24"/>
        </w:rPr>
        <w:t>Titolare e responsabile del trattamento dei dati: il titolare del trattamen</w:t>
      </w:r>
      <w:r>
        <w:rPr>
          <w:rFonts w:ascii="Times New Roman" w:hAnsi="Times New Roman" w:cs="Times New Roman"/>
          <w:sz w:val="24"/>
          <w:szCs w:val="24"/>
        </w:rPr>
        <w:t>to dei dati</w:t>
      </w:r>
      <w:r w:rsidR="00626A76">
        <w:rPr>
          <w:rFonts w:ascii="Times New Roman" w:hAnsi="Times New Roman" w:cs="Times New Roman"/>
          <w:sz w:val="24"/>
          <w:szCs w:val="24"/>
        </w:rPr>
        <w:t xml:space="preserve"> è il Comune di Summonte</w:t>
      </w:r>
      <w:r w:rsidRPr="00E16EBF">
        <w:rPr>
          <w:rFonts w:ascii="Times New Roman" w:hAnsi="Times New Roman" w:cs="Times New Roman"/>
          <w:sz w:val="24"/>
          <w:szCs w:val="24"/>
        </w:rPr>
        <w:t xml:space="preserve">. Responsabile del </w:t>
      </w:r>
      <w:r>
        <w:rPr>
          <w:rFonts w:ascii="Times New Roman" w:hAnsi="Times New Roman" w:cs="Times New Roman"/>
          <w:sz w:val="24"/>
          <w:szCs w:val="24"/>
        </w:rPr>
        <w:t xml:space="preserve">trattamento è la </w:t>
      </w:r>
      <w:r w:rsidRPr="00CF0F71">
        <w:rPr>
          <w:rFonts w:ascii="Times New Roman" w:hAnsi="Times New Roman" w:cs="Times New Roman"/>
          <w:b/>
          <w:sz w:val="24"/>
          <w:szCs w:val="24"/>
        </w:rPr>
        <w:t xml:space="preserve">dott.ssa Anna </w:t>
      </w:r>
      <w:proofErr w:type="spellStart"/>
      <w:r w:rsidRPr="00CF0F71">
        <w:rPr>
          <w:rFonts w:ascii="Times New Roman" w:hAnsi="Times New Roman" w:cs="Times New Roman"/>
          <w:b/>
          <w:sz w:val="24"/>
          <w:szCs w:val="24"/>
        </w:rPr>
        <w:t>Mutascio</w:t>
      </w:r>
      <w:proofErr w:type="spellEnd"/>
      <w:r w:rsidRPr="00CF0F71">
        <w:rPr>
          <w:rFonts w:ascii="Times New Roman" w:hAnsi="Times New Roman" w:cs="Times New Roman"/>
          <w:b/>
          <w:sz w:val="24"/>
          <w:szCs w:val="24"/>
        </w:rPr>
        <w:t>.</w:t>
      </w:r>
      <w:r w:rsidRPr="00E16EBF">
        <w:rPr>
          <w:rFonts w:ascii="Times New Roman" w:hAnsi="Times New Roman" w:cs="Times New Roman"/>
          <w:sz w:val="24"/>
          <w:szCs w:val="24"/>
        </w:rPr>
        <w:t xml:space="preserve"> </w:t>
      </w:r>
    </w:p>
    <w:p w:rsidR="00E16EBF" w:rsidRPr="00E16EBF" w:rsidRDefault="00E16EBF" w:rsidP="00CF0F71">
      <w:pPr>
        <w:jc w:val="both"/>
        <w:rPr>
          <w:rFonts w:ascii="Times New Roman" w:hAnsi="Times New Roman" w:cs="Times New Roman"/>
          <w:sz w:val="24"/>
          <w:szCs w:val="24"/>
        </w:rPr>
      </w:pPr>
      <w:r w:rsidRPr="00E16EBF">
        <w:rPr>
          <w:rFonts w:ascii="Times New Roman" w:hAnsi="Times New Roman" w:cs="Times New Roman"/>
          <w:sz w:val="24"/>
          <w:szCs w:val="24"/>
        </w:rPr>
        <w:t>Diritti dell'interessato: in ogni momento l'interessato può esercitare i suoi diritti nei confronti del titolare del trattamento, ai sensi dell'art. 7 D.lgs. 196/2003, che riconosce il diritto di poter accedere alle proprie informazioni e di conoscere le finalità, le modalità e la logica del trattamento, di poter richiedere la cancellazione, il blocco o la trasformazione in forma anonima dei dati trattati in violazione alla Legge, di opporsi al trattamento per motivi legittimi, di chiedere l'aggiornamento, l'integrazione dei dati trattati. Per l'esercizio dei diritti previsti all'art. 7 l'interessato dovrà rivolgere richies</w:t>
      </w:r>
      <w:r w:rsidR="006E633B">
        <w:rPr>
          <w:rFonts w:ascii="Times New Roman" w:hAnsi="Times New Roman" w:cs="Times New Roman"/>
          <w:sz w:val="24"/>
          <w:szCs w:val="24"/>
        </w:rPr>
        <w:t>ta scrit</w:t>
      </w:r>
      <w:r w:rsidR="00626A76">
        <w:rPr>
          <w:rFonts w:ascii="Times New Roman" w:hAnsi="Times New Roman" w:cs="Times New Roman"/>
          <w:sz w:val="24"/>
          <w:szCs w:val="24"/>
        </w:rPr>
        <w:t>ta al Comune di Summonte</w:t>
      </w:r>
      <w:r w:rsidRPr="00E16EBF">
        <w:rPr>
          <w:rFonts w:ascii="Times New Roman" w:hAnsi="Times New Roman" w:cs="Times New Roman"/>
          <w:sz w:val="24"/>
          <w:szCs w:val="24"/>
        </w:rPr>
        <w:t xml:space="preserve">. </w:t>
      </w:r>
    </w:p>
    <w:p w:rsidR="00CC27F6" w:rsidRPr="00E16EBF" w:rsidRDefault="00E16EBF" w:rsidP="00E16EBF">
      <w:pPr>
        <w:rPr>
          <w:rFonts w:ascii="Times New Roman" w:hAnsi="Times New Roman" w:cs="Times New Roman"/>
          <w:sz w:val="24"/>
          <w:szCs w:val="24"/>
        </w:rPr>
      </w:pPr>
      <w:r w:rsidRPr="00E16EBF">
        <w:rPr>
          <w:rFonts w:ascii="Times New Roman" w:hAnsi="Times New Roman" w:cs="Times New Roman"/>
          <w:sz w:val="24"/>
          <w:szCs w:val="24"/>
        </w:rPr>
        <w:t xml:space="preserve"> </w:t>
      </w:r>
      <w:r w:rsidR="006E633B" w:rsidRPr="00E16EBF">
        <w:rPr>
          <w:rFonts w:ascii="Times New Roman" w:hAnsi="Times New Roman" w:cs="Times New Roman"/>
          <w:sz w:val="24"/>
          <w:szCs w:val="24"/>
        </w:rPr>
        <w:t xml:space="preserve"> </w:t>
      </w:r>
    </w:p>
    <w:sectPr w:rsidR="00CC27F6" w:rsidRPr="00E16EBF" w:rsidSect="006E633B">
      <w:headerReference w:type="default" r:id="rId8"/>
      <w:pgSz w:w="11906" w:h="16838"/>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6D" w:rsidRDefault="00C0336D" w:rsidP="00CF0F71">
      <w:pPr>
        <w:spacing w:after="0" w:line="240" w:lineRule="auto"/>
      </w:pPr>
      <w:r>
        <w:separator/>
      </w:r>
    </w:p>
  </w:endnote>
  <w:endnote w:type="continuationSeparator" w:id="0">
    <w:p w:rsidR="00C0336D" w:rsidRDefault="00C0336D" w:rsidP="00CF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6D" w:rsidRDefault="00C0336D" w:rsidP="00CF0F71">
      <w:pPr>
        <w:spacing w:after="0" w:line="240" w:lineRule="auto"/>
      </w:pPr>
      <w:r>
        <w:separator/>
      </w:r>
    </w:p>
  </w:footnote>
  <w:footnote w:type="continuationSeparator" w:id="0">
    <w:p w:rsidR="00C0336D" w:rsidRDefault="00C0336D" w:rsidP="00CF0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Y="-825"/>
      <w:tblW w:w="0" w:type="auto"/>
      <w:tblLook w:val="04A0" w:firstRow="1" w:lastRow="0" w:firstColumn="1" w:lastColumn="0" w:noHBand="0" w:noVBand="1"/>
    </w:tblPr>
    <w:tblGrid>
      <w:gridCol w:w="1992"/>
      <w:gridCol w:w="7761"/>
    </w:tblGrid>
    <w:tr w:rsidR="00CF0F71" w:rsidRPr="007F5B4A" w:rsidTr="00D85432">
      <w:tc>
        <w:tcPr>
          <w:tcW w:w="1986" w:type="dxa"/>
          <w:shd w:val="clear" w:color="auto" w:fill="auto"/>
        </w:tcPr>
        <w:p w:rsidR="00CF0F71" w:rsidRDefault="00CF0F71" w:rsidP="00D85432">
          <w:pPr>
            <w:jc w:val="center"/>
          </w:pPr>
          <w:r>
            <w:rPr>
              <w:noProof/>
            </w:rPr>
            <w:drawing>
              <wp:inline distT="0" distB="0" distL="0" distR="0">
                <wp:extent cx="1127760" cy="10134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1013460"/>
                        </a:xfrm>
                        <a:prstGeom prst="rect">
                          <a:avLst/>
                        </a:prstGeom>
                        <a:noFill/>
                        <a:ln>
                          <a:noFill/>
                        </a:ln>
                      </pic:spPr>
                    </pic:pic>
                  </a:graphicData>
                </a:graphic>
              </wp:inline>
            </w:drawing>
          </w:r>
        </w:p>
      </w:tc>
      <w:tc>
        <w:tcPr>
          <w:tcW w:w="7761" w:type="dxa"/>
          <w:shd w:val="clear" w:color="auto" w:fill="auto"/>
        </w:tcPr>
        <w:p w:rsidR="00CF0F71" w:rsidRDefault="00CF0F71" w:rsidP="00D85432"/>
        <w:p w:rsidR="00CF0F71" w:rsidRPr="007F5B4A" w:rsidRDefault="00CF0F71" w:rsidP="00D85432">
          <w:pPr>
            <w:spacing w:line="360" w:lineRule="auto"/>
            <w:jc w:val="center"/>
            <w:rPr>
              <w:rFonts w:ascii="Times New Roman" w:hAnsi="Times New Roman"/>
              <w:b/>
              <w:sz w:val="48"/>
              <w:szCs w:val="48"/>
            </w:rPr>
          </w:pPr>
          <w:r w:rsidRPr="007F5B4A">
            <w:rPr>
              <w:rFonts w:ascii="Times New Roman" w:hAnsi="Times New Roman"/>
              <w:b/>
              <w:sz w:val="48"/>
              <w:szCs w:val="48"/>
            </w:rPr>
            <w:t>COMUNE DI SUMMONTE</w:t>
          </w:r>
        </w:p>
        <w:p w:rsidR="00CF0F71" w:rsidRPr="007F5B4A" w:rsidRDefault="00CF0F71" w:rsidP="00D85432">
          <w:pPr>
            <w:spacing w:line="360" w:lineRule="auto"/>
            <w:jc w:val="center"/>
            <w:rPr>
              <w:sz w:val="28"/>
              <w:szCs w:val="28"/>
            </w:rPr>
          </w:pPr>
          <w:r w:rsidRPr="007F5B4A">
            <w:rPr>
              <w:rFonts w:ascii="Times New Roman" w:hAnsi="Times New Roman"/>
              <w:b/>
              <w:sz w:val="28"/>
              <w:szCs w:val="28"/>
            </w:rPr>
            <w:t>Provincia di Avellino</w:t>
          </w:r>
        </w:p>
      </w:tc>
    </w:tr>
  </w:tbl>
  <w:p w:rsidR="00CF0F71" w:rsidRDefault="00CF0F7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C0C4E"/>
    <w:multiLevelType w:val="hybridMultilevel"/>
    <w:tmpl w:val="16B22B84"/>
    <w:lvl w:ilvl="0" w:tplc="13E0D27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B0B2C7F"/>
    <w:multiLevelType w:val="hybridMultilevel"/>
    <w:tmpl w:val="A36861F6"/>
    <w:lvl w:ilvl="0" w:tplc="78F018D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56C770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3A49E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246A3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3AA19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9AE1E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72A58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E6B46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52DE5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F6"/>
    <w:rsid w:val="00303DD9"/>
    <w:rsid w:val="005978B5"/>
    <w:rsid w:val="00626A76"/>
    <w:rsid w:val="006E633B"/>
    <w:rsid w:val="008113E9"/>
    <w:rsid w:val="00A0048F"/>
    <w:rsid w:val="00C0336D"/>
    <w:rsid w:val="00CC27F6"/>
    <w:rsid w:val="00CF0F71"/>
    <w:rsid w:val="00E16E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6EBF"/>
    <w:pPr>
      <w:ind w:left="720"/>
      <w:contextualSpacing/>
    </w:pPr>
  </w:style>
  <w:style w:type="character" w:styleId="Collegamentoipertestuale">
    <w:name w:val="Hyperlink"/>
    <w:basedOn w:val="Carpredefinitoparagrafo"/>
    <w:uiPriority w:val="99"/>
    <w:unhideWhenUsed/>
    <w:rsid w:val="00E16EBF"/>
    <w:rPr>
      <w:color w:val="0563C1" w:themeColor="hyperlink"/>
      <w:u w:val="single"/>
    </w:rPr>
  </w:style>
  <w:style w:type="paragraph" w:styleId="Intestazione">
    <w:name w:val="header"/>
    <w:basedOn w:val="Normale"/>
    <w:link w:val="IntestazioneCarattere"/>
    <w:uiPriority w:val="99"/>
    <w:unhideWhenUsed/>
    <w:rsid w:val="00CF0F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0F71"/>
    <w:rPr>
      <w:rFonts w:ascii="Calibri" w:eastAsia="Calibri" w:hAnsi="Calibri" w:cs="Calibri"/>
      <w:color w:val="000000"/>
    </w:rPr>
  </w:style>
  <w:style w:type="paragraph" w:styleId="Pidipagina">
    <w:name w:val="footer"/>
    <w:basedOn w:val="Normale"/>
    <w:link w:val="PidipaginaCarattere"/>
    <w:uiPriority w:val="99"/>
    <w:unhideWhenUsed/>
    <w:rsid w:val="00CF0F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0F71"/>
    <w:rPr>
      <w:rFonts w:ascii="Calibri" w:eastAsia="Calibri" w:hAnsi="Calibri" w:cs="Calibri"/>
      <w:color w:val="000000"/>
    </w:rPr>
  </w:style>
  <w:style w:type="paragraph" w:styleId="Testofumetto">
    <w:name w:val="Balloon Text"/>
    <w:basedOn w:val="Normale"/>
    <w:link w:val="TestofumettoCarattere"/>
    <w:uiPriority w:val="99"/>
    <w:semiHidden/>
    <w:unhideWhenUsed/>
    <w:rsid w:val="00CF0F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F71"/>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6EBF"/>
    <w:pPr>
      <w:ind w:left="720"/>
      <w:contextualSpacing/>
    </w:pPr>
  </w:style>
  <w:style w:type="character" w:styleId="Collegamentoipertestuale">
    <w:name w:val="Hyperlink"/>
    <w:basedOn w:val="Carpredefinitoparagrafo"/>
    <w:uiPriority w:val="99"/>
    <w:unhideWhenUsed/>
    <w:rsid w:val="00E16EBF"/>
    <w:rPr>
      <w:color w:val="0563C1" w:themeColor="hyperlink"/>
      <w:u w:val="single"/>
    </w:rPr>
  </w:style>
  <w:style w:type="paragraph" w:styleId="Intestazione">
    <w:name w:val="header"/>
    <w:basedOn w:val="Normale"/>
    <w:link w:val="IntestazioneCarattere"/>
    <w:uiPriority w:val="99"/>
    <w:unhideWhenUsed/>
    <w:rsid w:val="00CF0F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0F71"/>
    <w:rPr>
      <w:rFonts w:ascii="Calibri" w:eastAsia="Calibri" w:hAnsi="Calibri" w:cs="Calibri"/>
      <w:color w:val="000000"/>
    </w:rPr>
  </w:style>
  <w:style w:type="paragraph" w:styleId="Pidipagina">
    <w:name w:val="footer"/>
    <w:basedOn w:val="Normale"/>
    <w:link w:val="PidipaginaCarattere"/>
    <w:uiPriority w:val="99"/>
    <w:unhideWhenUsed/>
    <w:rsid w:val="00CF0F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0F71"/>
    <w:rPr>
      <w:rFonts w:ascii="Calibri" w:eastAsia="Calibri" w:hAnsi="Calibri" w:cs="Calibri"/>
      <w:color w:val="000000"/>
    </w:rPr>
  </w:style>
  <w:style w:type="paragraph" w:styleId="Testofumetto">
    <w:name w:val="Balloon Text"/>
    <w:basedOn w:val="Normale"/>
    <w:link w:val="TestofumettoCarattere"/>
    <w:uiPriority w:val="99"/>
    <w:semiHidden/>
    <w:unhideWhenUsed/>
    <w:rsid w:val="00CF0F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F7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1037</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 Segreteria - Montella (AV)</dc:creator>
  <cp:lastModifiedBy>Utente</cp:lastModifiedBy>
  <cp:revision>3</cp:revision>
  <dcterms:created xsi:type="dcterms:W3CDTF">2017-12-04T15:46:00Z</dcterms:created>
  <dcterms:modified xsi:type="dcterms:W3CDTF">2017-12-04T15:51:00Z</dcterms:modified>
</cp:coreProperties>
</file>